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9F7" w:rsidRPr="00EE1055" w:rsidRDefault="00DA39F7" w:rsidP="00DA39F7">
      <w:pPr>
        <w:jc w:val="center"/>
        <w:rPr>
          <w:i/>
          <w:sz w:val="28"/>
          <w:szCs w:val="28"/>
        </w:rPr>
      </w:pPr>
      <w:r w:rsidRPr="00EE1055">
        <w:rPr>
          <w:i/>
          <w:color w:val="FF0000"/>
          <w:sz w:val="28"/>
          <w:szCs w:val="28"/>
        </w:rPr>
        <w:t>Примерная форма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333"/>
        <w:gridCol w:w="4914"/>
      </w:tblGrid>
      <w:tr w:rsidR="00DA39F7" w:rsidTr="008C7B0F">
        <w:tc>
          <w:tcPr>
            <w:tcW w:w="4333" w:type="dxa"/>
          </w:tcPr>
          <w:p w:rsidR="00DA39F7" w:rsidRPr="00EE1055" w:rsidRDefault="00DA39F7" w:rsidP="008C7B0F">
            <w:pPr>
              <w:ind w:left="567"/>
              <w:rPr>
                <w:i/>
                <w:color w:val="FF0000"/>
                <w:sz w:val="28"/>
                <w:szCs w:val="28"/>
              </w:rPr>
            </w:pPr>
            <w:r w:rsidRPr="00EE1055">
              <w:rPr>
                <w:i/>
                <w:color w:val="FF0000"/>
                <w:sz w:val="28"/>
                <w:szCs w:val="28"/>
              </w:rPr>
              <w:t>Оформляется на бланке Организации-заявителя</w:t>
            </w:r>
          </w:p>
          <w:p w:rsidR="00DA39F7" w:rsidRDefault="00DA39F7" w:rsidP="008C7B0F">
            <w:pPr>
              <w:ind w:left="567"/>
              <w:rPr>
                <w:sz w:val="28"/>
                <w:szCs w:val="28"/>
              </w:rPr>
            </w:pPr>
          </w:p>
          <w:p w:rsidR="00DA39F7" w:rsidRDefault="00DA39F7" w:rsidP="008C7B0F">
            <w:pPr>
              <w:rPr>
                <w:sz w:val="28"/>
                <w:szCs w:val="28"/>
              </w:rPr>
            </w:pPr>
            <w:r>
              <w:rPr>
                <w:sz w:val="28"/>
              </w:rPr>
              <w:t>___________ № __________</w:t>
            </w:r>
          </w:p>
        </w:tc>
        <w:tc>
          <w:tcPr>
            <w:tcW w:w="4914" w:type="dxa"/>
            <w:hideMark/>
          </w:tcPr>
          <w:p w:rsidR="00DA39F7" w:rsidRDefault="00DA39F7" w:rsidP="008C7B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Федерального казначейства по Архангельской области и Ненецкому автономному округу</w:t>
            </w:r>
          </w:p>
          <w:p w:rsidR="00DA39F7" w:rsidRDefault="00DA39F7" w:rsidP="008C7B0F">
            <w:pPr>
              <w:jc w:val="center"/>
            </w:pPr>
            <w:r>
              <w:rPr>
                <w:color w:val="000000"/>
                <w:sz w:val="28"/>
              </w:rPr>
              <w:t>_________________________________</w:t>
            </w:r>
          </w:p>
          <w:p w:rsidR="00DA39F7" w:rsidRDefault="00DA39F7" w:rsidP="008C7B0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</w:rPr>
              <w:t>К. Либкнехта ул., д. 2, г. Архангельск, 163000</w:t>
            </w:r>
          </w:p>
        </w:tc>
      </w:tr>
    </w:tbl>
    <w:p w:rsidR="00DA39F7" w:rsidRPr="00534C5C" w:rsidRDefault="00534C5C" w:rsidP="00534C5C">
      <w:pPr>
        <w:pStyle w:val="2"/>
        <w:spacing w:before="0" w:after="0"/>
        <w:ind w:right="284"/>
        <w:jc w:val="both"/>
        <w:rPr>
          <w:rFonts w:ascii="Times New Roman" w:hAnsi="Times New Roman"/>
          <w:b w:val="0"/>
          <w:i w:val="0"/>
          <w:color w:val="FF0000"/>
          <w:sz w:val="20"/>
          <w:szCs w:val="20"/>
        </w:rPr>
      </w:pPr>
      <w:bookmarkStart w:id="0" w:name="_Toc416426993"/>
      <w:bookmarkStart w:id="1" w:name="_Toc416425775"/>
      <w:bookmarkStart w:id="2" w:name="_Toc416337361"/>
      <w:bookmarkStart w:id="3" w:name="_Toc413831892"/>
      <w:bookmarkStart w:id="4" w:name="_Toc413225298"/>
      <w:bookmarkStart w:id="5" w:name="_Toc411508233"/>
      <w:bookmarkStart w:id="6" w:name="_Toc411498446"/>
      <w:bookmarkStart w:id="7" w:name="_Toc410027985"/>
      <w:bookmarkStart w:id="8" w:name="_Toc406672735"/>
      <w:bookmarkStart w:id="9" w:name="_Toc406665879"/>
      <w:bookmarkStart w:id="10" w:name="_Toc404006179"/>
      <w:r w:rsidRPr="00534C5C">
        <w:rPr>
          <w:rFonts w:ascii="Times New Roman" w:hAnsi="Times New Roman"/>
          <w:b w:val="0"/>
          <w:i w:val="0"/>
          <w:color w:val="000000" w:themeColor="text1"/>
          <w:sz w:val="20"/>
          <w:szCs w:val="20"/>
        </w:rPr>
        <w:t>О получении СКЗИ «КриптоПро»</w:t>
      </w:r>
    </w:p>
    <w:p w:rsidR="00534C5C" w:rsidRPr="00534C5C" w:rsidRDefault="00534C5C" w:rsidP="00534C5C"/>
    <w:p w:rsidR="00DA39F7" w:rsidRDefault="00EB35E3" w:rsidP="00EB35E3">
      <w:pPr>
        <w:pStyle w:val="2"/>
        <w:spacing w:before="0" w:after="0"/>
        <w:ind w:right="284" w:firstLine="709"/>
        <w:jc w:val="both"/>
      </w:pPr>
      <w:bookmarkStart w:id="11" w:name="_Toc416426997"/>
      <w:bookmarkStart w:id="12" w:name="_Toc416425779"/>
      <w:bookmarkStart w:id="13" w:name="_Toc416337365"/>
      <w:bookmarkStart w:id="14" w:name="_Toc413831896"/>
      <w:bookmarkStart w:id="15" w:name="_Toc413225302"/>
      <w:bookmarkStart w:id="16" w:name="_Toc411508237"/>
      <w:bookmarkStart w:id="17" w:name="_Toc411498450"/>
      <w:bookmarkStart w:id="18" w:name="_Toc410027989"/>
      <w:bookmarkStart w:id="19" w:name="_Toc406672739"/>
      <w:bookmarkStart w:id="20" w:name="_Toc406665883"/>
      <w:bookmarkStart w:id="21" w:name="_Toc40400618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Times New Roman" w:hAnsi="Times New Roman"/>
          <w:b w:val="0"/>
          <w:color w:val="FF0000"/>
        </w:rPr>
        <w:t>Организация</w:t>
      </w:r>
      <w:r w:rsidRPr="007A1C85">
        <w:rPr>
          <w:rFonts w:ascii="Times New Roman" w:hAnsi="Times New Roman"/>
          <w:b w:val="0"/>
          <w:color w:val="FF0000"/>
        </w:rPr>
        <w:t xml:space="preserve"> (</w:t>
      </w:r>
      <w:r>
        <w:rPr>
          <w:rFonts w:ascii="Times New Roman" w:hAnsi="Times New Roman"/>
          <w:b w:val="0"/>
          <w:color w:val="FF0000"/>
        </w:rPr>
        <w:t xml:space="preserve">указать </w:t>
      </w:r>
      <w:r w:rsidRPr="007A1C85">
        <w:rPr>
          <w:rFonts w:ascii="Times New Roman" w:hAnsi="Times New Roman"/>
          <w:b w:val="0"/>
          <w:color w:val="FF0000"/>
        </w:rPr>
        <w:t>наименование)</w:t>
      </w:r>
      <w:r w:rsidRPr="00EB35E3">
        <w:rPr>
          <w:rFonts w:ascii="Times New Roman" w:hAnsi="Times New Roman"/>
          <w:b w:val="0"/>
          <w:i w:val="0"/>
        </w:rPr>
        <w:t xml:space="preserve"> в соответствии с </w:t>
      </w:r>
      <w:r w:rsidR="00502471" w:rsidRPr="00502471">
        <w:rPr>
          <w:rFonts w:ascii="Times New Roman" w:hAnsi="Times New Roman"/>
          <w:b w:val="0"/>
          <w:i w:val="0"/>
        </w:rPr>
        <w:t>Порядком реализации Федеральным казначейством функций аккредитованного удостоверяющего центра и исполнения его обязанностей, утвержденного приказом Федерального казначейства от 16 марта 2020 г.,</w:t>
      </w:r>
      <w:r w:rsidR="00DA39F7" w:rsidRPr="00502471">
        <w:rPr>
          <w:rFonts w:ascii="Times New Roman" w:hAnsi="Times New Roman"/>
          <w:b w:val="0"/>
          <w:i w:val="0"/>
        </w:rPr>
        <w:t xml:space="preserve"> просит </w:t>
      </w:r>
      <w:r w:rsidR="00DA39F7" w:rsidRPr="00502471">
        <w:rPr>
          <w:rFonts w:ascii="Times New Roman" w:hAnsi="Times New Roman" w:cs="Times New Roman"/>
          <w:b w:val="0"/>
          <w:i w:val="0"/>
        </w:rPr>
        <w:t>пре</w:t>
      </w:r>
      <w:r w:rsidR="00DA39F7" w:rsidRPr="00924757">
        <w:rPr>
          <w:rFonts w:ascii="Times New Roman" w:hAnsi="Times New Roman" w:cs="Times New Roman"/>
          <w:b w:val="0"/>
          <w:i w:val="0"/>
        </w:rPr>
        <w:t>доставить</w:t>
      </w:r>
      <w:r w:rsidR="00DA39F7">
        <w:rPr>
          <w:rFonts w:ascii="Times New Roman" w:hAnsi="Times New Roman" w:cs="Times New Roman"/>
          <w:b w:val="0"/>
          <w:i w:val="0"/>
        </w:rPr>
        <w:t xml:space="preserve"> во временное пользование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ascii="Times New Roman" w:hAnsi="Times New Roman" w:cs="Times New Roman"/>
          <w:b w:val="0"/>
          <w:i w:val="0"/>
        </w:rPr>
        <w:t xml:space="preserve"> </w:t>
      </w:r>
      <w:r w:rsidR="00DA39F7" w:rsidRPr="00EB35E3">
        <w:rPr>
          <w:rFonts w:ascii="Times New Roman" w:hAnsi="Times New Roman" w:cs="Times New Roman"/>
          <w:b w:val="0"/>
          <w:i w:val="0"/>
        </w:rPr>
        <w:t>Средство ЭП средств</w:t>
      </w:r>
      <w:r>
        <w:rPr>
          <w:rFonts w:ascii="Times New Roman" w:hAnsi="Times New Roman" w:cs="Times New Roman"/>
          <w:b w:val="0"/>
          <w:i w:val="0"/>
        </w:rPr>
        <w:t>о</w:t>
      </w:r>
      <w:r w:rsidR="00DA39F7" w:rsidRPr="00EB35E3">
        <w:rPr>
          <w:rFonts w:ascii="Times New Roman" w:hAnsi="Times New Roman" w:cs="Times New Roman"/>
          <w:b w:val="0"/>
          <w:i w:val="0"/>
        </w:rPr>
        <w:t xml:space="preserve"> криптографической защиты информации (далее – СКЗИ) </w:t>
      </w:r>
      <w:r w:rsidR="00DA39F7" w:rsidRPr="00EB35E3">
        <w:rPr>
          <w:rFonts w:ascii="Times New Roman" w:hAnsi="Times New Roman" w:cs="Times New Roman"/>
          <w:i w:val="0"/>
        </w:rPr>
        <w:t xml:space="preserve">«КриптоПро </w:t>
      </w:r>
      <w:r w:rsidR="00DA39F7" w:rsidRPr="00EB35E3">
        <w:rPr>
          <w:rFonts w:ascii="Times New Roman" w:hAnsi="Times New Roman" w:cs="Times New Roman"/>
          <w:i w:val="0"/>
          <w:lang w:val="en-US"/>
        </w:rPr>
        <w:t>CSP</w:t>
      </w:r>
      <w:r w:rsidR="00DA39F7" w:rsidRPr="00EB35E3">
        <w:rPr>
          <w:rFonts w:ascii="Times New Roman" w:hAnsi="Times New Roman" w:cs="Times New Roman"/>
          <w:i w:val="0"/>
        </w:rPr>
        <w:t>»</w:t>
      </w:r>
      <w:r w:rsidR="00DA39F7" w:rsidRPr="00EB35E3">
        <w:rPr>
          <w:rFonts w:ascii="Times New Roman" w:hAnsi="Times New Roman" w:cs="Times New Roman"/>
          <w:b w:val="0"/>
          <w:i w:val="0"/>
        </w:rPr>
        <w:t xml:space="preserve"> в количестве 1 шт., эксплуатационную документацию к нему и лицензии на его использование в количестве </w:t>
      </w:r>
      <w:r w:rsidR="00DA39F7" w:rsidRPr="00EB35E3">
        <w:rPr>
          <w:rFonts w:ascii="Times New Roman" w:hAnsi="Times New Roman" w:cs="Times New Roman"/>
          <w:b w:val="0"/>
          <w:i w:val="0"/>
          <w:color w:val="FF0000"/>
        </w:rPr>
        <w:t>__</w:t>
      </w:r>
      <w:r w:rsidR="00DA39F7" w:rsidRPr="00EB35E3">
        <w:rPr>
          <w:rFonts w:ascii="Times New Roman" w:hAnsi="Times New Roman" w:cs="Times New Roman"/>
          <w:b w:val="0"/>
          <w:i w:val="0"/>
        </w:rPr>
        <w:t xml:space="preserve"> шт. (соответствующем количеству получателей сертификатов).</w:t>
      </w:r>
    </w:p>
    <w:p w:rsidR="00DA39F7" w:rsidRDefault="00DA39F7" w:rsidP="00DA39F7">
      <w:pPr>
        <w:ind w:right="284" w:firstLine="709"/>
        <w:jc w:val="both"/>
        <w:rPr>
          <w:vanish/>
        </w:rPr>
      </w:pPr>
    </w:p>
    <w:p w:rsidR="00DA39F7" w:rsidRDefault="00DA39F7" w:rsidP="00DA39F7">
      <w:pPr>
        <w:tabs>
          <w:tab w:val="left" w:pos="1080"/>
        </w:tabs>
        <w:ind w:right="284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Лицо, уполномоченное на получение указанных средств и эксплуатационной документации к ним, </w:t>
      </w:r>
      <w:r w:rsidR="009C0A7E">
        <w:rPr>
          <w:sz w:val="28"/>
          <w:szCs w:val="28"/>
        </w:rPr>
        <w:t xml:space="preserve">– </w:t>
      </w:r>
      <w:r w:rsidR="009C0A7E">
        <w:rPr>
          <w:i/>
          <w:color w:val="FF0000"/>
          <w:sz w:val="28"/>
          <w:szCs w:val="28"/>
        </w:rPr>
        <w:t>ФИО, должность, наименование структурного подразделения.</w:t>
      </w:r>
    </w:p>
    <w:p w:rsidR="00DA39F7" w:rsidRDefault="00543CE1" w:rsidP="00DA39F7">
      <w:pPr>
        <w:tabs>
          <w:tab w:val="left" w:pos="1080"/>
        </w:tabs>
        <w:ind w:right="284" w:firstLine="709"/>
        <w:jc w:val="both"/>
        <w:rPr>
          <w:color w:val="000000" w:themeColor="text1"/>
          <w:sz w:val="28"/>
          <w:szCs w:val="28"/>
        </w:rPr>
      </w:pPr>
      <w:r>
        <w:rPr>
          <w:i/>
          <w:color w:val="FF0000"/>
          <w:sz w:val="28"/>
          <w:szCs w:val="28"/>
        </w:rPr>
        <w:t xml:space="preserve">Заявитель (наименование) </w:t>
      </w:r>
      <w:r w:rsidR="00DA39F7" w:rsidRPr="00A968E5">
        <w:rPr>
          <w:color w:val="000000" w:themeColor="text1"/>
          <w:sz w:val="28"/>
          <w:szCs w:val="28"/>
        </w:rPr>
        <w:t>обязуется</w:t>
      </w:r>
      <w:r w:rsidR="00DA39F7">
        <w:rPr>
          <w:color w:val="000000" w:themeColor="text1"/>
          <w:sz w:val="28"/>
          <w:szCs w:val="28"/>
        </w:rPr>
        <w:t>:</w:t>
      </w:r>
    </w:p>
    <w:p w:rsidR="00DA39F7" w:rsidRDefault="00DA39F7" w:rsidP="00DA39F7">
      <w:pPr>
        <w:tabs>
          <w:tab w:val="left" w:pos="1080"/>
        </w:tabs>
        <w:ind w:right="284"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использовать СКЗИ в соответствии с эксплуатационной документацией к нему и </w:t>
      </w:r>
      <w:r>
        <w:rPr>
          <w:sz w:val="28"/>
          <w:szCs w:val="28"/>
        </w:rPr>
        <w:t xml:space="preserve">Инструкцией, утвержденной Приказом ФАПСИ при Президенте Российской </w:t>
      </w:r>
      <w:r w:rsidR="00D12F72">
        <w:rPr>
          <w:sz w:val="28"/>
          <w:szCs w:val="28"/>
        </w:rPr>
        <w:t>Федерации от 13 июня 2001 № 152;</w:t>
      </w:r>
    </w:p>
    <w:p w:rsidR="00DA39F7" w:rsidRDefault="00DA39F7" w:rsidP="00DA39F7">
      <w:pPr>
        <w:tabs>
          <w:tab w:val="left" w:pos="1080"/>
        </w:tabs>
        <w:ind w:righ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884956">
        <w:rPr>
          <w:sz w:val="28"/>
          <w:szCs w:val="28"/>
        </w:rPr>
        <w:t xml:space="preserve">оздать, в установленном в организации порядке, комиссию по оценке готовности рабочих мест к использованию СКЗИ, </w:t>
      </w:r>
      <w:r>
        <w:rPr>
          <w:sz w:val="28"/>
          <w:szCs w:val="28"/>
        </w:rPr>
        <w:t xml:space="preserve">с учетом требований, изложенных в Формулярах на СКЗИ, </w:t>
      </w:r>
      <w:r w:rsidRPr="00884956">
        <w:rPr>
          <w:sz w:val="28"/>
          <w:szCs w:val="28"/>
        </w:rPr>
        <w:t>подготовить рабочее место и составить Акт</w:t>
      </w:r>
      <w:r>
        <w:rPr>
          <w:rStyle w:val="a5"/>
          <w:sz w:val="28"/>
          <w:szCs w:val="28"/>
        </w:rPr>
        <w:footnoteReference w:id="1"/>
      </w:r>
      <w:r w:rsidRPr="00884956">
        <w:rPr>
          <w:sz w:val="28"/>
          <w:szCs w:val="28"/>
        </w:rPr>
        <w:t xml:space="preserve"> готовности к работе</w:t>
      </w:r>
      <w:r w:rsidR="00D12F72">
        <w:rPr>
          <w:sz w:val="28"/>
          <w:szCs w:val="28"/>
        </w:rPr>
        <w:t>;</w:t>
      </w:r>
    </w:p>
    <w:p w:rsidR="00DA39F7" w:rsidRDefault="00DA39F7" w:rsidP="00DA39F7">
      <w:pPr>
        <w:tabs>
          <w:tab w:val="left" w:pos="1080"/>
        </w:tabs>
        <w:ind w:right="284" w:firstLine="709"/>
        <w:jc w:val="both"/>
        <w:rPr>
          <w:i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A968E5">
        <w:rPr>
          <w:color w:val="000000" w:themeColor="text1"/>
          <w:sz w:val="28"/>
          <w:szCs w:val="28"/>
        </w:rPr>
        <w:t xml:space="preserve"> </w:t>
      </w:r>
      <w:r w:rsidR="007E6221">
        <w:rPr>
          <w:color w:val="000000" w:themeColor="text1"/>
          <w:sz w:val="28"/>
          <w:szCs w:val="28"/>
        </w:rPr>
        <w:t>в случае прекращения электронного взаимодействия</w:t>
      </w:r>
      <w:r w:rsidR="007E6221" w:rsidRPr="00A968E5">
        <w:rPr>
          <w:color w:val="000000" w:themeColor="text1"/>
          <w:sz w:val="28"/>
          <w:szCs w:val="28"/>
        </w:rPr>
        <w:t xml:space="preserve"> </w:t>
      </w:r>
      <w:r w:rsidRPr="00A968E5">
        <w:rPr>
          <w:color w:val="000000" w:themeColor="text1"/>
          <w:sz w:val="28"/>
          <w:szCs w:val="28"/>
        </w:rPr>
        <w:t xml:space="preserve">вернуть </w:t>
      </w:r>
      <w:r>
        <w:rPr>
          <w:sz w:val="28"/>
        </w:rPr>
        <w:t>средство ЭП СКЗИ «КриптоПро», эксплуатационную документацию к нему (</w:t>
      </w:r>
      <w:r>
        <w:rPr>
          <w:sz w:val="28"/>
          <w:szCs w:val="28"/>
        </w:rPr>
        <w:t>оптический носитель с дистрибутивом и заполненные установленным порядком Формуляры</w:t>
      </w:r>
      <w:r>
        <w:rPr>
          <w:sz w:val="28"/>
        </w:rPr>
        <w:t>) и лицензии на его использование (</w:t>
      </w:r>
      <w:r>
        <w:rPr>
          <w:sz w:val="28"/>
          <w:szCs w:val="28"/>
        </w:rPr>
        <w:t>карточки учета лицензий для средства электронной подписи</w:t>
      </w:r>
      <w:r>
        <w:rPr>
          <w:sz w:val="28"/>
        </w:rPr>
        <w:t>)</w:t>
      </w:r>
      <w:r w:rsidR="005A6B6A">
        <w:rPr>
          <w:sz w:val="28"/>
        </w:rPr>
        <w:t xml:space="preserve"> в УФК по Архангельской области и Ненецкому автономному округу</w:t>
      </w:r>
      <w:r>
        <w:rPr>
          <w:sz w:val="28"/>
          <w:szCs w:val="28"/>
        </w:rPr>
        <w:t>.</w:t>
      </w:r>
    </w:p>
    <w:p w:rsidR="00DA39F7" w:rsidRPr="00DF76B0" w:rsidRDefault="00DA39F7" w:rsidP="00DA39F7">
      <w:pPr>
        <w:pStyle w:val="a3"/>
        <w:ind w:right="284"/>
        <w:rPr>
          <w:sz w:val="20"/>
        </w:rPr>
      </w:pPr>
    </w:p>
    <w:p w:rsidR="00DA39F7" w:rsidRDefault="00DA39F7" w:rsidP="0088535F">
      <w:pPr>
        <w:pStyle w:val="a3"/>
        <w:ind w:left="1701" w:right="284" w:hanging="1701"/>
        <w:rPr>
          <w:szCs w:val="28"/>
        </w:rPr>
      </w:pPr>
      <w:bookmarkStart w:id="22" w:name="_GoBack"/>
      <w:r>
        <w:rPr>
          <w:szCs w:val="28"/>
        </w:rPr>
        <w:t>Приложение: оптический носитель информации (</w:t>
      </w:r>
      <w:r>
        <w:rPr>
          <w:szCs w:val="28"/>
          <w:lang w:val="en-US"/>
        </w:rPr>
        <w:t>CD</w:t>
      </w:r>
      <w:r w:rsidRPr="00924757">
        <w:rPr>
          <w:szCs w:val="28"/>
        </w:rPr>
        <w:t>-</w:t>
      </w:r>
      <w:r>
        <w:rPr>
          <w:szCs w:val="28"/>
          <w:lang w:val="en-US"/>
        </w:rPr>
        <w:t>R</w:t>
      </w:r>
      <w:r w:rsidRPr="00924757">
        <w:rPr>
          <w:szCs w:val="28"/>
        </w:rPr>
        <w:t>/</w:t>
      </w:r>
      <w:r>
        <w:rPr>
          <w:szCs w:val="28"/>
          <w:lang w:val="en-US"/>
        </w:rPr>
        <w:t>DVD</w:t>
      </w:r>
      <w:r w:rsidRPr="00924757">
        <w:rPr>
          <w:szCs w:val="28"/>
        </w:rPr>
        <w:t>-</w:t>
      </w:r>
      <w:r>
        <w:rPr>
          <w:szCs w:val="28"/>
          <w:lang w:val="en-US"/>
        </w:rPr>
        <w:t>R</w:t>
      </w:r>
      <w:r w:rsidRPr="00924757">
        <w:rPr>
          <w:szCs w:val="28"/>
        </w:rPr>
        <w:t>)</w:t>
      </w:r>
      <w:r>
        <w:rPr>
          <w:szCs w:val="28"/>
        </w:rPr>
        <w:t xml:space="preserve"> для записи дистрибутива, </w:t>
      </w:r>
      <w:r w:rsidR="005A6B6A" w:rsidRPr="005A6B6A">
        <w:rPr>
          <w:szCs w:val="28"/>
        </w:rPr>
        <w:t>1</w:t>
      </w:r>
      <w:r>
        <w:rPr>
          <w:szCs w:val="28"/>
        </w:rPr>
        <w:t xml:space="preserve"> шт.</w:t>
      </w:r>
    </w:p>
    <w:bookmarkEnd w:id="22"/>
    <w:p w:rsidR="00DA39F7" w:rsidRPr="00D12F72" w:rsidRDefault="00DA39F7" w:rsidP="00DA39F7">
      <w:pPr>
        <w:pStyle w:val="a3"/>
        <w:ind w:right="282"/>
        <w:rPr>
          <w:sz w:val="20"/>
        </w:rPr>
      </w:pPr>
    </w:p>
    <w:p w:rsidR="00D12F72" w:rsidRDefault="00D12F72" w:rsidP="00D12F72">
      <w:pPr>
        <w:pStyle w:val="2"/>
        <w:spacing w:before="0"/>
        <w:ind w:right="284"/>
        <w:jc w:val="both"/>
        <w:rPr>
          <w:rFonts w:ascii="Times New Roman" w:hAnsi="Times New Roman"/>
          <w:b w:val="0"/>
          <w:color w:val="FF0000"/>
        </w:rPr>
      </w:pPr>
      <w:r>
        <w:rPr>
          <w:rFonts w:ascii="Times New Roman" w:hAnsi="Times New Roman"/>
          <w:b w:val="0"/>
          <w:i w:val="0"/>
          <w:color w:val="FF0000"/>
        </w:rPr>
        <w:t>Должность руководителя</w:t>
      </w:r>
      <w:r>
        <w:rPr>
          <w:rFonts w:ascii="Times New Roman" w:hAnsi="Times New Roman"/>
          <w:b w:val="0"/>
          <w:i w:val="0"/>
          <w:color w:val="FF0000"/>
        </w:rPr>
        <w:tab/>
      </w:r>
      <w:r>
        <w:rPr>
          <w:rFonts w:ascii="Times New Roman" w:hAnsi="Times New Roman"/>
          <w:b w:val="0"/>
          <w:i w:val="0"/>
          <w:color w:val="FF0000"/>
        </w:rPr>
        <w:tab/>
      </w:r>
      <w:r>
        <w:rPr>
          <w:rFonts w:ascii="Times New Roman" w:hAnsi="Times New Roman"/>
          <w:b w:val="0"/>
          <w:i w:val="0"/>
          <w:color w:val="FF0000"/>
        </w:rPr>
        <w:tab/>
      </w:r>
      <w:r>
        <w:rPr>
          <w:rFonts w:ascii="Times New Roman" w:hAnsi="Times New Roman"/>
          <w:b w:val="0"/>
          <w:i w:val="0"/>
          <w:color w:val="FF0000"/>
        </w:rPr>
        <w:tab/>
      </w:r>
      <w:r>
        <w:rPr>
          <w:rFonts w:ascii="Times New Roman" w:hAnsi="Times New Roman"/>
          <w:b w:val="0"/>
          <w:i w:val="0"/>
          <w:color w:val="FF0000"/>
        </w:rPr>
        <w:tab/>
      </w:r>
      <w:r>
        <w:rPr>
          <w:rFonts w:ascii="Times New Roman" w:hAnsi="Times New Roman"/>
          <w:b w:val="0"/>
          <w:i w:val="0"/>
          <w:color w:val="FF0000"/>
        </w:rPr>
        <w:tab/>
        <w:t xml:space="preserve"> (И.О. Фамилия)</w:t>
      </w:r>
    </w:p>
    <w:p w:rsidR="00D12F72" w:rsidRDefault="00D12F72" w:rsidP="00D12F72">
      <w:pPr>
        <w:ind w:right="284" w:firstLine="709"/>
        <w:rPr>
          <w:bCs/>
          <w:i/>
          <w:color w:val="FF0000"/>
          <w:sz w:val="28"/>
          <w:szCs w:val="28"/>
        </w:rPr>
      </w:pPr>
      <w:r>
        <w:rPr>
          <w:bCs/>
          <w:i/>
          <w:color w:val="FF0000"/>
          <w:sz w:val="28"/>
          <w:szCs w:val="28"/>
        </w:rPr>
        <w:t>(уполномоченного лица)</w:t>
      </w:r>
    </w:p>
    <w:p w:rsidR="00D12F72" w:rsidRPr="00D12F72" w:rsidRDefault="00D12F72" w:rsidP="00D12F72">
      <w:pPr>
        <w:ind w:right="282" w:firstLine="709"/>
        <w:rPr>
          <w:rFonts w:eastAsia="Calibri"/>
          <w:i/>
          <w:color w:val="FF0000"/>
          <w:sz w:val="12"/>
          <w:szCs w:val="12"/>
        </w:rPr>
      </w:pPr>
    </w:p>
    <w:p w:rsidR="00D12F72" w:rsidRPr="00D12F72" w:rsidRDefault="00D12F72" w:rsidP="00D12F72">
      <w:pPr>
        <w:ind w:right="284"/>
        <w:rPr>
          <w:i/>
          <w:color w:val="FF0000"/>
          <w:sz w:val="20"/>
          <w:szCs w:val="20"/>
        </w:rPr>
      </w:pPr>
      <w:r w:rsidRPr="00D12F72">
        <w:rPr>
          <w:i/>
          <w:color w:val="FF0000"/>
          <w:sz w:val="20"/>
          <w:szCs w:val="20"/>
        </w:rPr>
        <w:t>Фамилия Имя Отчество</w:t>
      </w:r>
    </w:p>
    <w:p w:rsidR="00B52DCF" w:rsidRPr="00D12F72" w:rsidRDefault="00D12F72" w:rsidP="00D12F72">
      <w:pPr>
        <w:ind w:right="284"/>
        <w:rPr>
          <w:rFonts w:ascii="Calibri" w:hAnsi="Calibri"/>
          <w:color w:val="FF0000"/>
          <w:sz w:val="20"/>
          <w:szCs w:val="20"/>
        </w:rPr>
      </w:pPr>
      <w:r w:rsidRPr="00D12F72">
        <w:rPr>
          <w:i/>
          <w:color w:val="FF0000"/>
          <w:sz w:val="20"/>
          <w:szCs w:val="20"/>
        </w:rPr>
        <w:t>(код города) 00-00-00</w:t>
      </w:r>
    </w:p>
    <w:sectPr w:rsidR="00B52DCF" w:rsidRPr="00D12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EB7" w:rsidRDefault="00CE7EB7" w:rsidP="00DA39F7">
      <w:r>
        <w:separator/>
      </w:r>
    </w:p>
  </w:endnote>
  <w:endnote w:type="continuationSeparator" w:id="0">
    <w:p w:rsidR="00CE7EB7" w:rsidRDefault="00CE7EB7" w:rsidP="00DA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EB7" w:rsidRDefault="00CE7EB7" w:rsidP="00DA39F7">
      <w:r>
        <w:separator/>
      </w:r>
    </w:p>
  </w:footnote>
  <w:footnote w:type="continuationSeparator" w:id="0">
    <w:p w:rsidR="00CE7EB7" w:rsidRDefault="00CE7EB7" w:rsidP="00DA39F7">
      <w:r>
        <w:continuationSeparator/>
      </w:r>
    </w:p>
  </w:footnote>
  <w:footnote w:id="1">
    <w:p w:rsidR="00DA39F7" w:rsidRPr="005E393D" w:rsidRDefault="00DA39F7" w:rsidP="00DA39F7">
      <w:pPr>
        <w:ind w:firstLine="709"/>
        <w:jc w:val="both"/>
        <w:rPr>
          <w:sz w:val="18"/>
          <w:szCs w:val="18"/>
        </w:rPr>
      </w:pPr>
      <w:r w:rsidRPr="005E393D">
        <w:rPr>
          <w:rStyle w:val="a5"/>
          <w:sz w:val="18"/>
          <w:szCs w:val="18"/>
        </w:rPr>
        <w:footnoteRef/>
      </w:r>
      <w:r w:rsidRPr="005E393D"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В соответствии с</w:t>
      </w:r>
      <w:r w:rsidRPr="005E393D">
        <w:rPr>
          <w:i/>
          <w:sz w:val="18"/>
          <w:szCs w:val="18"/>
        </w:rPr>
        <w:t xml:space="preserve"> информаци</w:t>
      </w:r>
      <w:r>
        <w:rPr>
          <w:i/>
          <w:sz w:val="18"/>
          <w:szCs w:val="18"/>
        </w:rPr>
        <w:t>ей,</w:t>
      </w:r>
      <w:r w:rsidRPr="005E393D">
        <w:rPr>
          <w:i/>
          <w:sz w:val="18"/>
          <w:szCs w:val="18"/>
        </w:rPr>
        <w:t xml:space="preserve"> изложен</w:t>
      </w:r>
      <w:r>
        <w:rPr>
          <w:i/>
          <w:sz w:val="18"/>
          <w:szCs w:val="18"/>
        </w:rPr>
        <w:t>ной</w:t>
      </w:r>
      <w:r w:rsidRPr="005E393D">
        <w:rPr>
          <w:i/>
          <w:sz w:val="18"/>
          <w:szCs w:val="18"/>
        </w:rPr>
        <w:t xml:space="preserve"> в письме УФК по Архангельской области и Ненецкому автономному округу от 14.08.2017 № 24-32-21/10622 «О необходимости получения СКЗИ «КриптоПро» версии 4.0»»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39B"/>
    <w:multiLevelType w:val="hybridMultilevel"/>
    <w:tmpl w:val="816C81C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DC"/>
    <w:rsid w:val="0004606E"/>
    <w:rsid w:val="003264CF"/>
    <w:rsid w:val="00335C8F"/>
    <w:rsid w:val="003B540E"/>
    <w:rsid w:val="004821DC"/>
    <w:rsid w:val="00502471"/>
    <w:rsid w:val="00534C5C"/>
    <w:rsid w:val="00543CE1"/>
    <w:rsid w:val="005905A2"/>
    <w:rsid w:val="005A6B6A"/>
    <w:rsid w:val="007E6221"/>
    <w:rsid w:val="0088535F"/>
    <w:rsid w:val="00924757"/>
    <w:rsid w:val="009C0A7E"/>
    <w:rsid w:val="00A86720"/>
    <w:rsid w:val="00AC147D"/>
    <w:rsid w:val="00AE6246"/>
    <w:rsid w:val="00B52DCF"/>
    <w:rsid w:val="00C24783"/>
    <w:rsid w:val="00C90062"/>
    <w:rsid w:val="00CE7EB7"/>
    <w:rsid w:val="00D12F72"/>
    <w:rsid w:val="00DA39F7"/>
    <w:rsid w:val="00EA6D68"/>
    <w:rsid w:val="00EB35E3"/>
    <w:rsid w:val="00EE1055"/>
    <w:rsid w:val="00FB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8A2719-109F-4EA9-9084-7CC3E2B4D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4821D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821D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4821DC"/>
    <w:pPr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4821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DA39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EDAE3-4E9F-46EA-9DBC-C7AB296DB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Дроздов</dc:creator>
  <cp:lastModifiedBy>Сергеева Ольга Михайловна</cp:lastModifiedBy>
  <cp:revision>18</cp:revision>
  <dcterms:created xsi:type="dcterms:W3CDTF">2020-02-07T11:05:00Z</dcterms:created>
  <dcterms:modified xsi:type="dcterms:W3CDTF">2020-08-07T09:23:00Z</dcterms:modified>
</cp:coreProperties>
</file>